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A" w:rsidRPr="00B200D6" w:rsidRDefault="00871FFA" w:rsidP="00871FFA">
      <w:pPr>
        <w:pStyle w:val="ConsPlusTitle"/>
        <w:widowControl/>
        <w:ind w:right="15"/>
        <w:jc w:val="center"/>
      </w:pPr>
      <w:r w:rsidRPr="00B200D6">
        <w:t>СОБРАНИЕ ДЕПУТАТОВ</w:t>
      </w:r>
    </w:p>
    <w:p w:rsidR="00871FFA" w:rsidRPr="00B200D6" w:rsidRDefault="00871FFA" w:rsidP="00871FFA">
      <w:pPr>
        <w:pStyle w:val="ConsPlusTitle"/>
        <w:widowControl/>
        <w:jc w:val="center"/>
      </w:pPr>
      <w:r w:rsidRPr="00B200D6">
        <w:t>НИЖЕНСКОГО СЕЛЬСОВЕТА</w:t>
      </w:r>
    </w:p>
    <w:p w:rsidR="00871FFA" w:rsidRPr="00B200D6" w:rsidRDefault="00871FFA" w:rsidP="00871FFA">
      <w:pPr>
        <w:pStyle w:val="ConsPlusTitle"/>
        <w:widowControl/>
        <w:ind w:left="708" w:hanging="708"/>
        <w:jc w:val="center"/>
      </w:pPr>
      <w:r w:rsidRPr="00B200D6">
        <w:t>ЧЕРМИСИНОВСКОГО РАЙОНА</w:t>
      </w:r>
    </w:p>
    <w:p w:rsidR="00871FFA" w:rsidRPr="00B200D6" w:rsidRDefault="00871FFA" w:rsidP="00871FFA">
      <w:pPr>
        <w:pStyle w:val="ConsPlusTitle"/>
        <w:widowControl/>
        <w:ind w:left="708" w:hanging="708"/>
        <w:jc w:val="center"/>
      </w:pPr>
      <w:r w:rsidRPr="00B200D6">
        <w:t>КУРСКОЙ ОБЛАСТИ</w:t>
      </w:r>
    </w:p>
    <w:p w:rsidR="00871FFA" w:rsidRPr="00B200D6" w:rsidRDefault="00871FFA" w:rsidP="00871FFA">
      <w:pPr>
        <w:pStyle w:val="ConsPlusTitle"/>
        <w:widowControl/>
        <w:jc w:val="center"/>
      </w:pPr>
    </w:p>
    <w:p w:rsidR="00871FFA" w:rsidRDefault="00871FFA" w:rsidP="00871FFA">
      <w:pPr>
        <w:pStyle w:val="ConsPlusTitle"/>
        <w:widowControl/>
        <w:jc w:val="center"/>
      </w:pPr>
      <w:r w:rsidRPr="00B200D6">
        <w:t>РЕШЕНИЕ</w:t>
      </w:r>
    </w:p>
    <w:p w:rsidR="00871FFA" w:rsidRPr="00B200D6" w:rsidRDefault="00871FFA" w:rsidP="00871FFA">
      <w:pPr>
        <w:pStyle w:val="ConsPlusTitle"/>
        <w:widowControl/>
        <w:jc w:val="center"/>
      </w:pPr>
    </w:p>
    <w:p w:rsidR="00871FFA" w:rsidRPr="00B200D6" w:rsidRDefault="00871FFA" w:rsidP="00871FFA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00D6">
        <w:rPr>
          <w:rFonts w:ascii="Times New Roman" w:hAnsi="Times New Roman" w:cs="Times New Roman"/>
          <w:sz w:val="24"/>
          <w:szCs w:val="24"/>
          <w:u w:val="single"/>
        </w:rPr>
        <w:t xml:space="preserve">   27.06.2015 г. № 44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/2</w:t>
      </w:r>
    </w:p>
    <w:p w:rsidR="00871FFA" w:rsidRDefault="00871FFA" w:rsidP="00871F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0D6">
        <w:rPr>
          <w:rFonts w:ascii="Times New Roman" w:eastAsia="Calibri" w:hAnsi="Times New Roman" w:cs="Times New Roman"/>
          <w:sz w:val="24"/>
          <w:szCs w:val="24"/>
        </w:rPr>
        <w:t xml:space="preserve"> д. Мяснянкино</w:t>
      </w:r>
    </w:p>
    <w:p w:rsidR="00871FFA" w:rsidRPr="00B200D6" w:rsidRDefault="00871FFA" w:rsidP="00871F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71FFA" w:rsidRDefault="00871FFA" w:rsidP="00871F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259DA">
        <w:rPr>
          <w:rFonts w:ascii="Times New Roman" w:hAnsi="Times New Roman" w:cs="Times New Roman"/>
          <w:sz w:val="24"/>
          <w:szCs w:val="24"/>
        </w:rPr>
        <w:t>О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  <w:proofErr w:type="gramEnd"/>
    </w:p>
    <w:p w:rsidR="00871FFA" w:rsidRPr="00B259DA" w:rsidRDefault="00871FFA" w:rsidP="00871F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FFA" w:rsidRDefault="00871FFA" w:rsidP="00871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D6">
        <w:rPr>
          <w:rFonts w:ascii="Times New Roman" w:hAnsi="Times New Roman" w:cs="Times New Roman"/>
          <w:sz w:val="24"/>
          <w:szCs w:val="24"/>
        </w:rPr>
        <w:t>В соответствии со статьей 39.6 Земельного кодекса Российской Федерации, Федеральным законом от 25.10.2001 г. № 137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статьей 2 Закона Курской области от 28.12.2007 года №137-ЗКО «О порядке определения размера арендной платы, а также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0D6">
        <w:rPr>
          <w:rFonts w:ascii="Times New Roman" w:hAnsi="Times New Roman" w:cs="Times New Roman"/>
          <w:sz w:val="24"/>
          <w:szCs w:val="24"/>
        </w:rPr>
        <w:t xml:space="preserve">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разграничена», Уставом муниципального образования «Ниженский сельсовет» Черемисиновского района Курской области, </w:t>
      </w:r>
      <w:r w:rsidRPr="003E0145">
        <w:rPr>
          <w:rFonts w:ascii="Times New Roman" w:hAnsi="Times New Roman" w:cs="Times New Roman"/>
          <w:sz w:val="24"/>
          <w:szCs w:val="24"/>
        </w:rPr>
        <w:t>отчетом ООО «Центр менеджмента оценки и консалтинга» №ЭА-46-27 от 18.06.2012 года,</w:t>
      </w:r>
      <w:r w:rsidRPr="00B200D6">
        <w:rPr>
          <w:rFonts w:ascii="Times New Roman" w:hAnsi="Times New Roman" w:cs="Times New Roman"/>
          <w:sz w:val="24"/>
          <w:szCs w:val="24"/>
        </w:rPr>
        <w:t xml:space="preserve"> </w:t>
      </w:r>
      <w:r w:rsidRPr="00B200D6">
        <w:rPr>
          <w:rStyle w:val="FontStyle24"/>
        </w:rPr>
        <w:t>Собрание депутатов Ниженского сельсовета</w:t>
      </w:r>
      <w:r w:rsidRPr="00B200D6">
        <w:rPr>
          <w:rFonts w:ascii="Times New Roman" w:hAnsi="Times New Roman" w:cs="Times New Roman"/>
          <w:sz w:val="24"/>
          <w:szCs w:val="24"/>
        </w:rPr>
        <w:t xml:space="preserve"> Черемисиновского района Курской области РЕШИЛО:</w:t>
      </w:r>
      <w:proofErr w:type="gramEnd"/>
    </w:p>
    <w:p w:rsidR="00871FFA" w:rsidRPr="00B200D6" w:rsidRDefault="00871FFA" w:rsidP="00871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1FFA" w:rsidRDefault="00871FFA" w:rsidP="00871FFA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Установить что размер, условия и сроки внесения арендной платы за использование земельных участков, находящихся в муниципальной собственности или государственная собственность на которые не разграничена, расположенных </w:t>
      </w:r>
      <w:r w:rsidRPr="00B200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в границах </w:t>
      </w:r>
      <w:r w:rsidRPr="00B200D6">
        <w:rPr>
          <w:rStyle w:val="FontStyle24"/>
        </w:rPr>
        <w:t>Ниженского сельсовета</w:t>
      </w:r>
      <w:r w:rsidRPr="00B200D6">
        <w:rPr>
          <w:rFonts w:ascii="Times New Roman" w:hAnsi="Times New Roman" w:cs="Times New Roman"/>
          <w:sz w:val="24"/>
          <w:szCs w:val="24"/>
        </w:rPr>
        <w:t xml:space="preserve"> </w:t>
      </w:r>
      <w:r w:rsidRPr="00B200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Черемисиновского района Курской области,</w:t>
      </w:r>
      <w:r w:rsidRPr="00B200D6">
        <w:rPr>
          <w:rFonts w:ascii="Times New Roman" w:hAnsi="Times New Roman" w:cs="Times New Roman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 w:rsidR="00871FFA" w:rsidRPr="003F083A" w:rsidRDefault="00871FFA" w:rsidP="00871FFA">
      <w:pPr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083A">
        <w:rPr>
          <w:rFonts w:ascii="Times New Roman" w:hAnsi="Times New Roman" w:cs="Times New Roman"/>
          <w:sz w:val="24"/>
          <w:szCs w:val="24"/>
        </w:rPr>
        <w:t>В целях определения ставок арендной платы утвердить:</w:t>
      </w:r>
    </w:p>
    <w:p w:rsidR="00871FFA" w:rsidRPr="00B200D6" w:rsidRDefault="00871FFA" w:rsidP="00871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- коэффициенты вида разрешенного (функционального) использования земельных участков находящихся в муниципальной собственности и земельных участков, государственная собственность на которые не разграничена, расположенных </w:t>
      </w:r>
      <w:r w:rsidRPr="00B200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в границах </w:t>
      </w:r>
      <w:r w:rsidRPr="00B200D6">
        <w:rPr>
          <w:rStyle w:val="FontStyle24"/>
        </w:rPr>
        <w:t>Ниженского сельсовета</w:t>
      </w:r>
      <w:r w:rsidRPr="00B200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Черемисиновского района Курской области</w:t>
      </w:r>
      <w:r w:rsidRPr="00B200D6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решению;</w:t>
      </w:r>
    </w:p>
    <w:p w:rsidR="00871FFA" w:rsidRPr="00B200D6" w:rsidRDefault="00871FFA" w:rsidP="00871FF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200D6">
        <w:rPr>
          <w:rFonts w:ascii="Times New Roman" w:hAnsi="Times New Roman" w:cs="Times New Roman"/>
          <w:sz w:val="24"/>
          <w:szCs w:val="24"/>
        </w:rPr>
        <w:t xml:space="preserve">- 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</w:t>
      </w:r>
      <w:r w:rsidRPr="00B200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в границах </w:t>
      </w:r>
      <w:r w:rsidRPr="00B200D6">
        <w:rPr>
          <w:rStyle w:val="FontStyle24"/>
        </w:rPr>
        <w:t>Ниженского сельсовета</w:t>
      </w:r>
      <w:r w:rsidRPr="00B200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Черемисиновского района Курской области</w:t>
      </w:r>
      <w:r w:rsidRPr="00B200D6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решению.</w:t>
      </w:r>
      <w:proofErr w:type="gramEnd"/>
    </w:p>
    <w:p w:rsidR="00871FFA" w:rsidRPr="00B200D6" w:rsidRDefault="00871FFA" w:rsidP="00871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>3. Установить, что действие настоящего решения распространяется на земельные участки категории земель населенных пунктов.</w:t>
      </w:r>
    </w:p>
    <w:p w:rsidR="00871FFA" w:rsidRPr="00B200D6" w:rsidRDefault="00871FFA" w:rsidP="00871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lastRenderedPageBreak/>
        <w:t>4. Настоящее решение вступает в силу со дня его подписания и распространяется на правоотношения, возникшие с 01.03.2015 г. и подлежит официальному опубликованию.</w:t>
      </w:r>
    </w:p>
    <w:p w:rsidR="00871FFA" w:rsidRPr="00B200D6" w:rsidRDefault="00871FFA" w:rsidP="00871FFA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200D6">
        <w:rPr>
          <w:rStyle w:val="FontStyle24"/>
        </w:rPr>
        <w:t>Ниженского сельсовета</w:t>
      </w:r>
    </w:p>
    <w:p w:rsidR="00871FFA" w:rsidRPr="00B200D6" w:rsidRDefault="00871FFA" w:rsidP="0087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                           С.А.Евдокимов.</w:t>
      </w: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Default="00871FFA" w:rsidP="00871FFA">
      <w:pPr>
        <w:pStyle w:val="Style12"/>
        <w:widowControl/>
        <w:spacing w:line="240" w:lineRule="auto"/>
        <w:ind w:left="4820"/>
        <w:jc w:val="both"/>
        <w:rPr>
          <w:rFonts w:eastAsiaTheme="minorHAnsi"/>
          <w:lang w:eastAsia="en-US"/>
        </w:rPr>
      </w:pP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both"/>
        <w:rPr>
          <w:rStyle w:val="FontStyle24"/>
        </w:rPr>
      </w:pP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both"/>
        <w:rPr>
          <w:rStyle w:val="FontStyle24"/>
        </w:rPr>
      </w:pP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lastRenderedPageBreak/>
        <w:t>Приложение № 1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>
        <w:rPr>
          <w:rStyle w:val="FontStyle24"/>
        </w:rPr>
        <w:t>к р</w:t>
      </w:r>
      <w:r w:rsidRPr="00B200D6">
        <w:rPr>
          <w:rStyle w:val="FontStyle24"/>
        </w:rPr>
        <w:t>ешению Собрания депутатов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Ниженского сельсовета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Курского района Курской области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i w:val="0"/>
          <w:iCs w:val="0"/>
        </w:rPr>
      </w:pPr>
      <w:r w:rsidRPr="00B200D6">
        <w:rPr>
          <w:rStyle w:val="FontStyle24"/>
        </w:rPr>
        <w:t>от</w:t>
      </w:r>
      <w:r>
        <w:rPr>
          <w:rStyle w:val="FontStyle22"/>
          <w:sz w:val="24"/>
          <w:szCs w:val="24"/>
        </w:rPr>
        <w:t xml:space="preserve"> </w:t>
      </w:r>
      <w:r w:rsidRPr="00871FFA">
        <w:rPr>
          <w:rStyle w:val="FontStyle22"/>
          <w:rFonts w:ascii="Times New Roman" w:hAnsi="Times New Roman" w:cs="Times New Roman"/>
          <w:i w:val="0"/>
          <w:sz w:val="24"/>
          <w:szCs w:val="24"/>
        </w:rPr>
        <w:t>27.06.2015г</w:t>
      </w:r>
      <w:r>
        <w:rPr>
          <w:rStyle w:val="FontStyle22"/>
          <w:sz w:val="24"/>
          <w:szCs w:val="24"/>
        </w:rPr>
        <w:t>.</w:t>
      </w:r>
      <w:r w:rsidRPr="00B200D6">
        <w:rPr>
          <w:rStyle w:val="FontStyle22"/>
          <w:sz w:val="24"/>
          <w:szCs w:val="24"/>
        </w:rPr>
        <w:t xml:space="preserve"> </w:t>
      </w:r>
      <w:r w:rsidRPr="00B200D6">
        <w:rPr>
          <w:rStyle w:val="FontStyle24"/>
        </w:rPr>
        <w:t>№</w:t>
      </w:r>
      <w:r>
        <w:rPr>
          <w:rStyle w:val="FontStyle24"/>
        </w:rPr>
        <w:t xml:space="preserve"> 44/2</w:t>
      </w:r>
    </w:p>
    <w:p w:rsidR="00871FFA" w:rsidRPr="00B200D6" w:rsidRDefault="00871FFA" w:rsidP="00871FFA">
      <w:pPr>
        <w:pStyle w:val="Style13"/>
        <w:widowControl/>
        <w:ind w:right="288"/>
        <w:jc w:val="right"/>
      </w:pPr>
    </w:p>
    <w:p w:rsidR="00871FFA" w:rsidRPr="00B200D6" w:rsidRDefault="00871FFA" w:rsidP="00871FFA">
      <w:pPr>
        <w:pStyle w:val="Style13"/>
        <w:widowControl/>
        <w:ind w:left="851" w:right="1047"/>
        <w:jc w:val="center"/>
        <w:rPr>
          <w:rStyle w:val="FontStyle24"/>
          <w:b/>
        </w:rPr>
      </w:pPr>
      <w:r w:rsidRPr="00B200D6">
        <w:rPr>
          <w:rStyle w:val="FontStyle24"/>
          <w:b/>
        </w:rPr>
        <w:t>Порядок</w:t>
      </w:r>
    </w:p>
    <w:p w:rsidR="00871FFA" w:rsidRPr="00B200D6" w:rsidRDefault="00871FFA" w:rsidP="00871FFA">
      <w:pPr>
        <w:pStyle w:val="Style12"/>
        <w:widowControl/>
        <w:spacing w:line="240" w:lineRule="auto"/>
        <w:ind w:left="567" w:right="706"/>
        <w:rPr>
          <w:rStyle w:val="FontStyle24"/>
          <w:b/>
        </w:rPr>
      </w:pPr>
      <w:proofErr w:type="gramStart"/>
      <w:r w:rsidRPr="00B200D6">
        <w:rPr>
          <w:rStyle w:val="FontStyle24"/>
          <w:b/>
        </w:rPr>
        <w:t>определения размера, условий и сроках внесения арендной платы за использование земельных участков</w:t>
      </w:r>
      <w:r w:rsidRPr="00B200D6">
        <w:rPr>
          <w:b/>
        </w:rPr>
        <w:t xml:space="preserve"> находящихся в муниципальной собственности и земельных участков, государственная собственность на которые не разграничена,</w:t>
      </w:r>
      <w:r w:rsidRPr="00B200D6">
        <w:rPr>
          <w:rStyle w:val="FontStyle24"/>
          <w:b/>
        </w:rPr>
        <w:t xml:space="preserve"> </w:t>
      </w:r>
      <w:r w:rsidRPr="00B200D6">
        <w:rPr>
          <w:b/>
        </w:rPr>
        <w:t xml:space="preserve">расположенных </w:t>
      </w:r>
      <w:r w:rsidRPr="00B200D6">
        <w:rPr>
          <w:rFonts w:eastAsia="Lucida Sans Unicode"/>
          <w:b/>
          <w:color w:val="000000"/>
          <w:lang w:eastAsia="en-US" w:bidi="en-US"/>
        </w:rPr>
        <w:t xml:space="preserve">в границах </w:t>
      </w:r>
      <w:r w:rsidRPr="00B200D6">
        <w:rPr>
          <w:rStyle w:val="FontStyle24"/>
          <w:b/>
        </w:rPr>
        <w:t>Ниженского сельсовета</w:t>
      </w:r>
      <w:r w:rsidRPr="00B200D6">
        <w:rPr>
          <w:b/>
        </w:rPr>
        <w:t xml:space="preserve"> </w:t>
      </w:r>
      <w:r w:rsidRPr="00B200D6">
        <w:rPr>
          <w:rFonts w:eastAsia="Lucida Sans Unicode"/>
          <w:b/>
          <w:color w:val="000000"/>
          <w:lang w:eastAsia="en-US" w:bidi="en-US"/>
        </w:rPr>
        <w:t>Черемисиновского района Курской области</w:t>
      </w:r>
      <w:proofErr w:type="gramEnd"/>
    </w:p>
    <w:p w:rsidR="00871FFA" w:rsidRPr="00B200D6" w:rsidRDefault="00871FFA" w:rsidP="00871FFA">
      <w:pPr>
        <w:pStyle w:val="Style14"/>
        <w:widowControl/>
        <w:spacing w:line="240" w:lineRule="auto"/>
        <w:ind w:right="101" w:firstLine="0"/>
        <w:rPr>
          <w:b/>
        </w:rPr>
      </w:pPr>
    </w:p>
    <w:p w:rsidR="00871FFA" w:rsidRPr="00B200D6" w:rsidRDefault="00871FFA" w:rsidP="00871FFA">
      <w:pPr>
        <w:pStyle w:val="Style14"/>
        <w:widowControl/>
        <w:spacing w:line="240" w:lineRule="auto"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 w:rsidR="00871FFA" w:rsidRPr="00B200D6" w:rsidRDefault="00871FFA" w:rsidP="00871FFA">
      <w:pPr>
        <w:pStyle w:val="Style15"/>
        <w:widowControl/>
        <w:ind w:left="499" w:right="-3" w:firstLine="851"/>
        <w:jc w:val="both"/>
        <w:rPr>
          <w:rStyle w:val="FontStyle29"/>
        </w:rPr>
      </w:pPr>
      <w:r w:rsidRPr="00B200D6">
        <w:rPr>
          <w:rStyle w:val="FontStyle29"/>
        </w:rPr>
        <w:t xml:space="preserve">А = Ас </w:t>
      </w:r>
      <w:proofErr w:type="spellStart"/>
      <w:r w:rsidRPr="00B200D6">
        <w:rPr>
          <w:rStyle w:val="FontStyle29"/>
        </w:rPr>
        <w:t>х</w:t>
      </w:r>
      <w:proofErr w:type="spellEnd"/>
      <w:r w:rsidRPr="00B200D6">
        <w:rPr>
          <w:rStyle w:val="FontStyle29"/>
        </w:rPr>
        <w:t xml:space="preserve"> </w:t>
      </w:r>
      <w:r w:rsidRPr="00B200D6">
        <w:rPr>
          <w:rStyle w:val="FontStyle29"/>
          <w:lang w:val="en-US"/>
        </w:rPr>
        <w:t>S</w:t>
      </w:r>
      <w:r w:rsidRPr="00B200D6">
        <w:rPr>
          <w:rStyle w:val="FontStyle29"/>
        </w:rPr>
        <w:t>,</w:t>
      </w:r>
    </w:p>
    <w:p w:rsidR="00871FFA" w:rsidRPr="00B200D6" w:rsidRDefault="00871FFA" w:rsidP="00871FFA">
      <w:pPr>
        <w:pStyle w:val="Style12"/>
        <w:widowControl/>
        <w:spacing w:line="240" w:lineRule="auto"/>
        <w:ind w:left="509" w:right="-3" w:firstLine="851"/>
        <w:jc w:val="both"/>
        <w:rPr>
          <w:rStyle w:val="FontStyle24"/>
        </w:rPr>
      </w:pPr>
      <w:r w:rsidRPr="00B200D6">
        <w:rPr>
          <w:rStyle w:val="FontStyle24"/>
        </w:rPr>
        <w:t>где:</w:t>
      </w:r>
    </w:p>
    <w:p w:rsidR="00871FFA" w:rsidRPr="00B200D6" w:rsidRDefault="00871FFA" w:rsidP="00871FFA">
      <w:pPr>
        <w:pStyle w:val="Style12"/>
        <w:widowControl/>
        <w:spacing w:line="240" w:lineRule="auto"/>
        <w:ind w:left="360" w:right="-3" w:firstLine="851"/>
        <w:jc w:val="both"/>
        <w:rPr>
          <w:rStyle w:val="FontStyle24"/>
        </w:rPr>
      </w:pPr>
      <w:proofErr w:type="gramStart"/>
      <w:r w:rsidRPr="00B200D6">
        <w:rPr>
          <w:rStyle w:val="FontStyle24"/>
        </w:rPr>
        <w:t xml:space="preserve">А - величина арендной платы, руб./кв. м, рассчитываемая за </w:t>
      </w:r>
      <w:r>
        <w:rPr>
          <w:rStyle w:val="FontStyle30"/>
          <w:spacing w:val="30"/>
        </w:rPr>
        <w:t>1</w:t>
      </w:r>
      <w:r w:rsidRPr="00B200D6">
        <w:rPr>
          <w:rStyle w:val="FontStyle30"/>
          <w:spacing w:val="30"/>
        </w:rPr>
        <w:t>2</w:t>
      </w:r>
      <w:r w:rsidRPr="00B200D6">
        <w:rPr>
          <w:rStyle w:val="FontStyle30"/>
        </w:rPr>
        <w:t xml:space="preserve"> </w:t>
      </w:r>
      <w:r w:rsidRPr="00B200D6">
        <w:rPr>
          <w:rStyle w:val="FontStyle24"/>
        </w:rPr>
        <w:t xml:space="preserve">месяцев; Ас - ставка арендной платы, руб./кв. м; </w:t>
      </w:r>
      <w:r w:rsidRPr="00B200D6">
        <w:rPr>
          <w:rStyle w:val="FontStyle24"/>
          <w:spacing w:val="-20"/>
          <w:lang w:val="en-US"/>
        </w:rPr>
        <w:t>S</w:t>
      </w:r>
      <w:r w:rsidRPr="00B200D6">
        <w:rPr>
          <w:rStyle w:val="FontStyle24"/>
          <w:spacing w:val="-20"/>
        </w:rPr>
        <w:t xml:space="preserve"> -</w:t>
      </w:r>
      <w:r w:rsidRPr="00B200D6">
        <w:rPr>
          <w:rStyle w:val="FontStyle24"/>
        </w:rPr>
        <w:t xml:space="preserve"> площадь земельного участка, кв. м.</w:t>
      </w:r>
      <w:proofErr w:type="gramEnd"/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</w:pP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30"/>
        </w:rPr>
        <w:t xml:space="preserve">2. </w:t>
      </w:r>
      <w:r>
        <w:rPr>
          <w:rStyle w:val="FontStyle30"/>
        </w:rPr>
        <w:t xml:space="preserve"> </w:t>
      </w:r>
      <w:r w:rsidRPr="00B200D6">
        <w:rPr>
          <w:rStyle w:val="FontStyle24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871FFA" w:rsidRPr="00B200D6" w:rsidRDefault="00871FFA" w:rsidP="00871FFA">
      <w:pPr>
        <w:pStyle w:val="Style12"/>
        <w:widowControl/>
        <w:spacing w:line="240" w:lineRule="auto"/>
        <w:ind w:left="538" w:right="-3" w:firstLine="851"/>
        <w:jc w:val="both"/>
        <w:rPr>
          <w:rStyle w:val="FontStyle24"/>
        </w:rPr>
      </w:pPr>
      <w:r w:rsidRPr="00B200D6">
        <w:rPr>
          <w:rStyle w:val="FontStyle24"/>
        </w:rPr>
        <w:t xml:space="preserve">Ас - УПКСЗ </w:t>
      </w:r>
      <w:proofErr w:type="spellStart"/>
      <w:r w:rsidRPr="00B200D6">
        <w:rPr>
          <w:rStyle w:val="FontStyle24"/>
        </w:rPr>
        <w:t>х</w:t>
      </w:r>
      <w:proofErr w:type="spellEnd"/>
      <w:r w:rsidRPr="00B200D6">
        <w:rPr>
          <w:rStyle w:val="FontStyle24"/>
        </w:rPr>
        <w:t xml:space="preserve"> </w:t>
      </w:r>
      <w:proofErr w:type="spellStart"/>
      <w:r w:rsidRPr="00B200D6">
        <w:rPr>
          <w:rStyle w:val="FontStyle24"/>
        </w:rPr>
        <w:t>Кви</w:t>
      </w:r>
      <w:proofErr w:type="spellEnd"/>
      <w:r w:rsidRPr="00B200D6">
        <w:rPr>
          <w:rStyle w:val="FontStyle24"/>
        </w:rPr>
        <w:t xml:space="preserve"> </w:t>
      </w:r>
      <w:proofErr w:type="spellStart"/>
      <w:r w:rsidRPr="00B200D6">
        <w:rPr>
          <w:rStyle w:val="FontStyle24"/>
        </w:rPr>
        <w:t>х</w:t>
      </w:r>
      <w:proofErr w:type="spellEnd"/>
      <w:proofErr w:type="gramStart"/>
      <w:r w:rsidRPr="00B200D6">
        <w:rPr>
          <w:rStyle w:val="FontStyle24"/>
        </w:rPr>
        <w:t xml:space="preserve"> </w:t>
      </w:r>
      <w:proofErr w:type="spellStart"/>
      <w:r w:rsidRPr="00B200D6">
        <w:rPr>
          <w:rStyle w:val="FontStyle24"/>
        </w:rPr>
        <w:t>К</w:t>
      </w:r>
      <w:proofErr w:type="gramEnd"/>
      <w:r w:rsidRPr="00B200D6">
        <w:rPr>
          <w:rStyle w:val="FontStyle24"/>
        </w:rPr>
        <w:t>а</w:t>
      </w:r>
      <w:proofErr w:type="spellEnd"/>
      <w:r w:rsidRPr="00B200D6">
        <w:rPr>
          <w:rStyle w:val="FontStyle24"/>
        </w:rPr>
        <w:t>,</w:t>
      </w:r>
    </w:p>
    <w:p w:rsidR="00871FFA" w:rsidRPr="00B200D6" w:rsidRDefault="00871FFA" w:rsidP="00871FFA">
      <w:pPr>
        <w:pStyle w:val="Style12"/>
        <w:widowControl/>
        <w:spacing w:line="240" w:lineRule="auto"/>
        <w:ind w:left="542" w:right="-3" w:firstLine="851"/>
        <w:jc w:val="both"/>
        <w:rPr>
          <w:rStyle w:val="FontStyle24"/>
        </w:rPr>
      </w:pPr>
      <w:r w:rsidRPr="00B200D6">
        <w:rPr>
          <w:rStyle w:val="FontStyle24"/>
        </w:rPr>
        <w:t>где: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 w:rsidRPr="00B200D6">
        <w:rPr>
          <w:rStyle w:val="FontStyle26"/>
        </w:rPr>
        <w:t xml:space="preserve">1 </w:t>
      </w:r>
      <w:r w:rsidRPr="00B200D6">
        <w:rPr>
          <w:rStyle w:val="FontStyle24"/>
        </w:rPr>
        <w:t>кв. м земель кадастрового квартала по виду разрешенного (функционального) использования земель;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proofErr w:type="spellStart"/>
      <w:r w:rsidRPr="00B200D6">
        <w:rPr>
          <w:rStyle w:val="FontStyle24"/>
        </w:rPr>
        <w:t>Кви</w:t>
      </w:r>
      <w:proofErr w:type="spellEnd"/>
      <w:r w:rsidRPr="00B200D6">
        <w:rPr>
          <w:rStyle w:val="FontStyle24"/>
        </w:rPr>
        <w:t xml:space="preserve"> - коэффициент вида разрешенного (функционального) использования земельных участков;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proofErr w:type="spellStart"/>
      <w:r w:rsidRPr="00B200D6">
        <w:rPr>
          <w:rStyle w:val="FontStyle24"/>
        </w:rPr>
        <w:t>Ка</w:t>
      </w:r>
      <w:proofErr w:type="spellEnd"/>
      <w:r w:rsidRPr="00B200D6">
        <w:rPr>
          <w:rStyle w:val="FontStyle24"/>
        </w:rPr>
        <w:t xml:space="preserve">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 w:rsidR="00871FFA" w:rsidRDefault="00871FFA" w:rsidP="00871FFA">
      <w:pPr>
        <w:pStyle w:val="Style18"/>
        <w:widowControl/>
        <w:tabs>
          <w:tab w:val="left" w:pos="778"/>
        </w:tabs>
        <w:spacing w:line="240" w:lineRule="auto"/>
        <w:ind w:left="993" w:right="-3" w:firstLine="0"/>
        <w:rPr>
          <w:rStyle w:val="FontStyle24"/>
        </w:rPr>
      </w:pPr>
      <w:r>
        <w:rPr>
          <w:rStyle w:val="FontStyle24"/>
        </w:rPr>
        <w:t xml:space="preserve">3.  </w:t>
      </w:r>
      <w:r w:rsidRPr="00B200D6">
        <w:rPr>
          <w:rStyle w:val="FontStyle24"/>
        </w:rPr>
        <w:t>Исчисление суммы арендной платы в отно</w:t>
      </w:r>
      <w:r>
        <w:rPr>
          <w:rStyle w:val="FontStyle24"/>
        </w:rPr>
        <w:t>шении земельного участка (доли)</w:t>
      </w:r>
    </w:p>
    <w:p w:rsidR="00871FFA" w:rsidRPr="00B200D6" w:rsidRDefault="00871FFA" w:rsidP="00871FFA">
      <w:pPr>
        <w:pStyle w:val="Style18"/>
        <w:widowControl/>
        <w:tabs>
          <w:tab w:val="left" w:pos="778"/>
        </w:tabs>
        <w:spacing w:line="240" w:lineRule="auto"/>
        <w:ind w:right="-3" w:firstLine="0"/>
        <w:rPr>
          <w:rStyle w:val="FontStyle24"/>
        </w:rPr>
      </w:pPr>
      <w:r w:rsidRPr="00B200D6">
        <w:rPr>
          <w:rStyle w:val="FontStyle24"/>
        </w:rPr>
        <w:t>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 w:rsidR="00871FFA" w:rsidRPr="00B200D6" w:rsidRDefault="00871FFA" w:rsidP="00871FFA">
      <w:pPr>
        <w:spacing w:after="0"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>Если: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 xml:space="preserve">возникновение прав произошло до 15-гочисла месяца включительно - </w:t>
      </w:r>
      <w:proofErr w:type="gramStart"/>
      <w:r w:rsidRPr="00B200D6">
        <w:rPr>
          <w:rStyle w:val="FontStyle24"/>
        </w:rPr>
        <w:t>за полный месяц</w:t>
      </w:r>
      <w:proofErr w:type="gramEnd"/>
      <w:r w:rsidRPr="00B200D6">
        <w:rPr>
          <w:rStyle w:val="FontStyle24"/>
        </w:rPr>
        <w:t xml:space="preserve"> принимается месяц возникновения прав;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 xml:space="preserve">после 15-го числа месяца - </w:t>
      </w:r>
      <w:proofErr w:type="gramStart"/>
      <w:r w:rsidRPr="00B200D6">
        <w:rPr>
          <w:rStyle w:val="FontStyle24"/>
        </w:rPr>
        <w:t>за полный месяц</w:t>
      </w:r>
      <w:proofErr w:type="gramEnd"/>
      <w:r w:rsidRPr="00B200D6">
        <w:rPr>
          <w:rStyle w:val="FontStyle24"/>
        </w:rPr>
        <w:t xml:space="preserve"> принимается месяц, следующий за месяцем возникновения прав;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 xml:space="preserve">прекращение прав </w:t>
      </w:r>
      <w:r w:rsidRPr="00B200D6">
        <w:rPr>
          <w:rStyle w:val="FontStyle29"/>
        </w:rPr>
        <w:t xml:space="preserve">произошло до </w:t>
      </w:r>
      <w:r w:rsidRPr="00B200D6">
        <w:rPr>
          <w:rStyle w:val="FontStyle24"/>
        </w:rPr>
        <w:t xml:space="preserve">15-го </w:t>
      </w:r>
      <w:r w:rsidRPr="00B200D6">
        <w:rPr>
          <w:rStyle w:val="FontStyle29"/>
        </w:rPr>
        <w:t xml:space="preserve">числа </w:t>
      </w:r>
      <w:r w:rsidRPr="00B200D6">
        <w:rPr>
          <w:rStyle w:val="FontStyle24"/>
        </w:rPr>
        <w:t xml:space="preserve">соответствующего </w:t>
      </w:r>
      <w:r w:rsidRPr="00B200D6">
        <w:rPr>
          <w:rStyle w:val="FontStyle24"/>
          <w:spacing w:val="-20"/>
        </w:rPr>
        <w:t>месяца</w:t>
      </w:r>
      <w:proofErr w:type="gramStart"/>
      <w:r w:rsidRPr="00B200D6">
        <w:rPr>
          <w:rStyle w:val="FontStyle24"/>
          <w:spacing w:val="-20"/>
        </w:rPr>
        <w:t>.</w:t>
      </w:r>
      <w:proofErr w:type="gramEnd"/>
      <w:r w:rsidRPr="00B200D6">
        <w:rPr>
          <w:rStyle w:val="FontStyle24"/>
          <w:spacing w:val="-20"/>
        </w:rPr>
        <w:t xml:space="preserve"> </w:t>
      </w:r>
      <w:proofErr w:type="gramStart"/>
      <w:r w:rsidRPr="00B200D6">
        <w:rPr>
          <w:rStyle w:val="FontStyle24"/>
        </w:rPr>
        <w:t>в</w:t>
      </w:r>
      <w:proofErr w:type="gramEnd"/>
      <w:r w:rsidRPr="00B200D6">
        <w:rPr>
          <w:rStyle w:val="FontStyle24"/>
        </w:rPr>
        <w:t>ключительно - за полный месяц принимается месяц, предшествующий месяцу прекращения прав;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 xml:space="preserve">после 15-го числа месяца - </w:t>
      </w:r>
      <w:proofErr w:type="gramStart"/>
      <w:r w:rsidRPr="00B200D6">
        <w:rPr>
          <w:rStyle w:val="FontStyle24"/>
        </w:rPr>
        <w:t>за полный месяц</w:t>
      </w:r>
      <w:proofErr w:type="gramEnd"/>
      <w:r w:rsidRPr="00B200D6">
        <w:rPr>
          <w:rStyle w:val="FontStyle24"/>
        </w:rPr>
        <w:t xml:space="preserve"> принимается месяц прекращения прав.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>Арендная плата устанавливается за земельный участок в целом без выделения застроенной и незастроенной части.</w:t>
      </w:r>
    </w:p>
    <w:p w:rsidR="00871FFA" w:rsidRPr="00B200D6" w:rsidRDefault="00871FFA" w:rsidP="00871F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>4. Если здание (помещения в нем) находится на неделимом земельном участке, принадлежит нескольким лицам на праве собственности, то площадь соответствующей части арендуемого земельного участка определяется по формуле:</w:t>
      </w:r>
    </w:p>
    <w:p w:rsidR="00871FFA" w:rsidRPr="00B200D6" w:rsidRDefault="00871FFA" w:rsidP="00871FFA">
      <w:pPr>
        <w:pStyle w:val="ConsPlusNonformat"/>
        <w:widowControl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pStyle w:val="ConsPlusNonformat"/>
        <w:widowControl/>
        <w:ind w:left="1353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proofErr w:type="spellStart"/>
      <w:proofErr w:type="gramStart"/>
      <w:r w:rsidRPr="00B200D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871FFA" w:rsidRPr="00B200D6" w:rsidRDefault="00871FFA" w:rsidP="00871FFA">
      <w:pPr>
        <w:pStyle w:val="ConsPlusNonformat"/>
        <w:widowControl/>
        <w:ind w:left="1353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                          S = ---- </w:t>
      </w:r>
      <w:proofErr w:type="spellStart"/>
      <w:r w:rsidRPr="00B200D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2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0D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200D6">
        <w:rPr>
          <w:rFonts w:ascii="Times New Roman" w:hAnsi="Times New Roman" w:cs="Times New Roman"/>
          <w:sz w:val="24"/>
          <w:szCs w:val="24"/>
        </w:rPr>
        <w:t>, где</w:t>
      </w:r>
    </w:p>
    <w:p w:rsidR="00871FFA" w:rsidRPr="00B200D6" w:rsidRDefault="00871FFA" w:rsidP="00871FFA">
      <w:pPr>
        <w:pStyle w:val="ConsPlusNonformat"/>
        <w:widowControl/>
        <w:ind w:left="1353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proofErr w:type="gramStart"/>
      <w:r w:rsidRPr="00B200D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871FFA" w:rsidRPr="00B200D6" w:rsidRDefault="00871FFA" w:rsidP="00871FFA">
      <w:pPr>
        <w:pStyle w:val="ConsPlusNonformat"/>
        <w:widowControl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871FFA" w:rsidRPr="00B200D6" w:rsidRDefault="00871FFA" w:rsidP="00871F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S - площадь части арендуемого земельного участка (кв. м);</w:t>
      </w:r>
    </w:p>
    <w:p w:rsidR="00871FFA" w:rsidRPr="00B200D6" w:rsidRDefault="00871FFA" w:rsidP="00871FFA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D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200D6">
        <w:rPr>
          <w:rFonts w:ascii="Times New Roman" w:hAnsi="Times New Roman" w:cs="Times New Roman"/>
          <w:sz w:val="24"/>
          <w:szCs w:val="24"/>
        </w:rPr>
        <w:t xml:space="preserve"> - площадь неделимого земельного участка (кв. м);</w:t>
      </w:r>
    </w:p>
    <w:p w:rsidR="00871FFA" w:rsidRPr="00B200D6" w:rsidRDefault="00871FFA" w:rsidP="00871FFA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D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00D6">
        <w:rPr>
          <w:rFonts w:ascii="Times New Roman" w:hAnsi="Times New Roman" w:cs="Times New Roman"/>
          <w:sz w:val="24"/>
          <w:szCs w:val="24"/>
        </w:rPr>
        <w:t xml:space="preserve"> - общая площадь здания (кв. м);</w:t>
      </w:r>
    </w:p>
    <w:p w:rsidR="00871FFA" w:rsidRPr="00B200D6" w:rsidRDefault="00871FFA" w:rsidP="00871FFA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D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200D6">
        <w:rPr>
          <w:rFonts w:ascii="Times New Roman" w:hAnsi="Times New Roman" w:cs="Times New Roman"/>
          <w:sz w:val="24"/>
          <w:szCs w:val="24"/>
        </w:rPr>
        <w:t xml:space="preserve"> - площадь помещения, находящегося в собственности (кв. м).</w:t>
      </w:r>
    </w:p>
    <w:p w:rsidR="00871FFA" w:rsidRPr="00B200D6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 xml:space="preserve">5. В случае предоставления земельного участка с более чем одним видом разрешенного использования для расчета арендной </w:t>
      </w:r>
      <w:proofErr w:type="gramStart"/>
      <w:r w:rsidRPr="00B200D6">
        <w:rPr>
          <w:rStyle w:val="FontStyle24"/>
        </w:rPr>
        <w:t>платы применяется значение удельного показателя кадастровой стоимости земель того вида разрешенного использования земельного</w:t>
      </w:r>
      <w:proofErr w:type="gramEnd"/>
      <w:r w:rsidRPr="00B200D6">
        <w:rPr>
          <w:rStyle w:val="FontStyle24"/>
        </w:rPr>
        <w:t xml:space="preserve"> участка, для которого указанное значение наибольшее.</w:t>
      </w:r>
    </w:p>
    <w:p w:rsidR="00871FFA" w:rsidRPr="00B200D6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6"/>
        </w:rPr>
      </w:pPr>
      <w:r w:rsidRPr="00B200D6">
        <w:rPr>
          <w:rStyle w:val="FontStyle24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 w:rsidRPr="00B200D6">
        <w:rPr>
          <w:rStyle w:val="FontStyle26"/>
        </w:rPr>
        <w:t>екабря текущего финансового года.</w:t>
      </w:r>
    </w:p>
    <w:p w:rsidR="00871FFA" w:rsidRPr="00B200D6" w:rsidRDefault="00871FFA" w:rsidP="00871FFA">
      <w:pPr>
        <w:pStyle w:val="Style10"/>
        <w:widowControl/>
        <w:tabs>
          <w:tab w:val="left" w:pos="1070"/>
        </w:tabs>
        <w:spacing w:line="240" w:lineRule="auto"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 xml:space="preserve">7. </w:t>
      </w:r>
      <w:r w:rsidRPr="00B200D6">
        <w:rPr>
          <w:rStyle w:val="FontStyle24"/>
        </w:rPr>
        <w:tab/>
        <w:t>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 w:rsidR="00871FFA" w:rsidRPr="00B200D6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>Неиспользование земельного участка не освобождает арендатора от внесения арендной платы.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  8. При проведении торгов по продаже права на заключение договора аренды земельного участка (за исключением продажи права на заключение договора аренды земельного участка для его комплексного освоения в  целях жилищного строительства) начальный размер арендной платы определяется в соответствии с законодательством Российской Федерации об оценочной деятельности. При заключении с победителем торгов договора аренды земельного участка размер годовой арендной платы устанавливается по результатам торгов.   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   9. Ежегодная арендная плата за земельный участок, предоставленный  в соответствии с пунктом 15 статьи 3 Федерального закона от 25 октября 2001 года №137-ФЗ «О введении в действие Земельного кодекса Российской Федерации», устанавливается в размере: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не менее двух с половиной 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двух лет </w:t>
      </w:r>
      <w:proofErr w:type="gramStart"/>
      <w:r w:rsidRPr="00B200D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200D6">
        <w:rPr>
          <w:rFonts w:ascii="Times New Roman" w:hAnsi="Times New Roman" w:cs="Times New Roman"/>
          <w:sz w:val="24"/>
          <w:szCs w:val="24"/>
        </w:rPr>
        <w:t>е менее пяти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трех лет с даты заключения договора аренды земельного участка.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      10. Арендная плата за использование земельных участков, право аренды, на которое возникло в соответствии с пунктом 2 статьи 3 Федерального закона от 25 октября 2001 года №137-ФЗ «О введении в действие Земельного кодекса Российской Федерации», устанавливается в пределах: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>двух процентов кадастровой стоимости арендуемых земельных участков;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трех десятых процентов кадастровой стоимости арендуемых земельных участков из земель сельскохозяйственного назначения;    </w:t>
      </w:r>
    </w:p>
    <w:p w:rsidR="00871FFA" w:rsidRPr="00B200D6" w:rsidRDefault="00871FFA" w:rsidP="00871FFA">
      <w:pPr>
        <w:pStyle w:val="ConsPlusNormal"/>
        <w:widowControl/>
        <w:ind w:firstLine="540"/>
        <w:jc w:val="both"/>
        <w:rPr>
          <w:rStyle w:val="FontStyle24"/>
        </w:rPr>
      </w:pPr>
      <w:r w:rsidRPr="00B200D6">
        <w:rPr>
          <w:rFonts w:ascii="Times New Roman" w:hAnsi="Times New Roman" w:cs="Times New Roman"/>
          <w:sz w:val="24"/>
          <w:szCs w:val="24"/>
        </w:rPr>
        <w:t xml:space="preserve">полутора процентов кадастровой стоимости арендуемых земельных участков, изъятых из оборота или ограниченных в обороте.   </w:t>
      </w:r>
    </w:p>
    <w:p w:rsidR="00871FFA" w:rsidRPr="00B200D6" w:rsidRDefault="00871FFA" w:rsidP="00871FFA">
      <w:pPr>
        <w:pStyle w:val="Style18"/>
        <w:widowControl/>
        <w:tabs>
          <w:tab w:val="left" w:pos="1205"/>
        </w:tabs>
        <w:spacing w:line="240" w:lineRule="auto"/>
        <w:ind w:right="-3" w:firstLine="851"/>
        <w:rPr>
          <w:rStyle w:val="FontStyle24"/>
        </w:rPr>
      </w:pPr>
      <w:r w:rsidRPr="00B200D6">
        <w:rPr>
          <w:rStyle w:val="FontStyle24"/>
        </w:rPr>
        <w:t>11.</w:t>
      </w:r>
      <w:r w:rsidRPr="00B200D6">
        <w:rPr>
          <w:rStyle w:val="FontStyle24"/>
        </w:rPr>
        <w:tab/>
        <w:t xml:space="preserve"> Изменение размера арендной платы осуществляется по следующим основаниям:</w:t>
      </w: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>изменение кадастровой стоимости земельного участка;</w:t>
      </w: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>перевод земельного участка из одной категории в другую;</w:t>
      </w: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lastRenderedPageBreak/>
        <w:t xml:space="preserve">изменение вида разрешенного (функционального) использования </w:t>
      </w:r>
      <w:r w:rsidRPr="00B200D6">
        <w:rPr>
          <w:rStyle w:val="FontStyle27"/>
        </w:rPr>
        <w:t xml:space="preserve"> </w:t>
      </w:r>
      <w:r w:rsidRPr="00B200D6">
        <w:rPr>
          <w:rStyle w:val="FontStyle24"/>
        </w:rPr>
        <w:t>земельного участка;</w:t>
      </w:r>
    </w:p>
    <w:p w:rsidR="00871FFA" w:rsidRPr="00B200D6" w:rsidRDefault="00871FFA" w:rsidP="00871FFA">
      <w:pPr>
        <w:pStyle w:val="Style5"/>
        <w:widowControl/>
        <w:spacing w:line="240" w:lineRule="auto"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 xml:space="preserve">внесение изменений в законодательство Российской Федерации и Курской области, </w:t>
      </w:r>
      <w:r w:rsidRPr="00B200D6">
        <w:t xml:space="preserve">и нормативно-правовые акты </w:t>
      </w:r>
      <w:r w:rsidRPr="00B200D6">
        <w:rPr>
          <w:rStyle w:val="FontStyle24"/>
        </w:rPr>
        <w:t>Ниженского сельсовета Черемисиновского района Курской области</w:t>
      </w:r>
      <w:r w:rsidRPr="00B200D6">
        <w:t>, регулирующие порядок определения размера арендной платы за земельные участки</w:t>
      </w:r>
      <w:r w:rsidRPr="00B200D6">
        <w:rPr>
          <w:rStyle w:val="FontStyle24"/>
        </w:rPr>
        <w:t>;</w:t>
      </w: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>в иных случаях, предусмотренных договором аренды земельного участка.</w:t>
      </w: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  <w:r w:rsidRPr="00B200D6">
        <w:rPr>
          <w:rStyle w:val="FontStyle24"/>
        </w:rPr>
        <w:t>Изменение размера арендной платы производится не чаще одного раза в год.</w:t>
      </w: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 w:firstLine="851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/>
        <w:jc w:val="both"/>
        <w:rPr>
          <w:rStyle w:val="FontStyle24"/>
        </w:rPr>
      </w:pPr>
    </w:p>
    <w:p w:rsidR="00871FFA" w:rsidRPr="00B200D6" w:rsidRDefault="00871FFA" w:rsidP="00871FFA">
      <w:pPr>
        <w:pStyle w:val="Style13"/>
        <w:widowControl/>
        <w:ind w:right="-3"/>
        <w:jc w:val="both"/>
        <w:rPr>
          <w:rStyle w:val="FontStyle24"/>
        </w:rPr>
      </w:pP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lastRenderedPageBreak/>
        <w:t>Приложение № 2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к решению Собрания депутатов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Ниженского сельсовета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Черемисиновского района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Курской области</w:t>
      </w:r>
    </w:p>
    <w:p w:rsidR="00871FFA" w:rsidRDefault="00871FFA" w:rsidP="00871FFA">
      <w:pPr>
        <w:pStyle w:val="Style12"/>
        <w:widowControl/>
        <w:spacing w:line="240" w:lineRule="auto"/>
        <w:jc w:val="left"/>
        <w:rPr>
          <w:rStyle w:val="FontStyle24"/>
        </w:rPr>
      </w:pPr>
      <w:r>
        <w:rPr>
          <w:rStyle w:val="FontStyle24"/>
        </w:rPr>
        <w:t xml:space="preserve">                                                                                                                 </w:t>
      </w:r>
      <w:r w:rsidRPr="00B200D6">
        <w:rPr>
          <w:rStyle w:val="FontStyle24"/>
        </w:rPr>
        <w:t>от</w:t>
      </w:r>
      <w:r>
        <w:rPr>
          <w:rStyle w:val="FontStyle22"/>
          <w:sz w:val="24"/>
          <w:szCs w:val="24"/>
        </w:rPr>
        <w:t xml:space="preserve"> </w:t>
      </w:r>
      <w:r w:rsidRPr="00871FFA">
        <w:rPr>
          <w:rStyle w:val="FontStyle22"/>
          <w:rFonts w:ascii="Times New Roman" w:hAnsi="Times New Roman" w:cs="Times New Roman"/>
          <w:i w:val="0"/>
          <w:sz w:val="24"/>
          <w:szCs w:val="24"/>
        </w:rPr>
        <w:t>27.06.2015г</w:t>
      </w:r>
      <w:r>
        <w:rPr>
          <w:rStyle w:val="FontStyle22"/>
          <w:sz w:val="24"/>
          <w:szCs w:val="24"/>
        </w:rPr>
        <w:t>.</w:t>
      </w:r>
      <w:r w:rsidRPr="00B200D6">
        <w:rPr>
          <w:rStyle w:val="FontStyle22"/>
          <w:sz w:val="24"/>
          <w:szCs w:val="24"/>
        </w:rPr>
        <w:t xml:space="preserve"> </w:t>
      </w:r>
      <w:r w:rsidRPr="00B200D6">
        <w:rPr>
          <w:rStyle w:val="FontStyle24"/>
        </w:rPr>
        <w:t>№</w:t>
      </w:r>
      <w:r>
        <w:rPr>
          <w:rStyle w:val="FontStyle24"/>
        </w:rPr>
        <w:t xml:space="preserve"> 44/2</w:t>
      </w:r>
    </w:p>
    <w:p w:rsidR="00871FFA" w:rsidRPr="00B200D6" w:rsidRDefault="00871FFA" w:rsidP="00871FFA">
      <w:pPr>
        <w:pStyle w:val="Style12"/>
        <w:widowControl/>
        <w:spacing w:line="240" w:lineRule="auto"/>
        <w:jc w:val="left"/>
        <w:rPr>
          <w:rStyle w:val="FontStyle24"/>
        </w:rPr>
      </w:pPr>
    </w:p>
    <w:p w:rsidR="00871FFA" w:rsidRPr="00B200D6" w:rsidRDefault="00871FFA" w:rsidP="00871FF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B200D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Значения коэффициентов видов разрешенного (функционального) использования земельных участков находящихся в м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униципальной собственности Ниже</w:t>
      </w:r>
      <w:r w:rsidRPr="00B200D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нского сельсовета Черемисиновского района Курской области и государственная собственность на которые не разграничена, расположенных в границах </w:t>
      </w:r>
      <w:r w:rsidRPr="00B200D6">
        <w:rPr>
          <w:rStyle w:val="FontStyle24"/>
          <w:b/>
        </w:rPr>
        <w:t>Ниженского сельсовета</w:t>
      </w:r>
      <w:r w:rsidRPr="00B20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0D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Черемисиновского района Курской области</w:t>
      </w:r>
    </w:p>
    <w:p w:rsidR="00871FFA" w:rsidRPr="00B200D6" w:rsidRDefault="00871FFA" w:rsidP="00871FFA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W w:w="5121" w:type="pct"/>
        <w:tblLook w:val="04A0"/>
      </w:tblPr>
      <w:tblGrid>
        <w:gridCol w:w="560"/>
        <w:gridCol w:w="3411"/>
        <w:gridCol w:w="4108"/>
        <w:gridCol w:w="1724"/>
      </w:tblGrid>
      <w:tr w:rsidR="00871FFA" w:rsidRPr="00B200D6" w:rsidTr="001507C1">
        <w:trPr>
          <w:cantSplit/>
          <w:trHeight w:val="20"/>
          <w:tblHeader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ja-JP" w:bidi="en-US"/>
              </w:rPr>
              <w:t>№ п/п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Коэффициент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вида </w:t>
            </w:r>
            <w:proofErr w:type="spellStart"/>
            <w:proofErr w:type="gramStart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разре-шенного</w:t>
            </w:r>
            <w:proofErr w:type="spellEnd"/>
            <w:proofErr w:type="gramEnd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функцио-нального</w:t>
            </w:r>
            <w:proofErr w:type="spellEnd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) </w:t>
            </w:r>
            <w:proofErr w:type="spellStart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использова-ния</w:t>
            </w:r>
            <w:proofErr w:type="spellEnd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земель-ных</w:t>
            </w:r>
            <w:proofErr w:type="spellEnd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участков </w:t>
            </w:r>
            <w:proofErr w:type="spellStart"/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Кви</w:t>
            </w:r>
            <w:proofErr w:type="spellEnd"/>
          </w:p>
        </w:tc>
      </w:tr>
    </w:tbl>
    <w:p w:rsidR="00871FFA" w:rsidRPr="00B200D6" w:rsidRDefault="00871FFA" w:rsidP="00871FF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tbl>
      <w:tblPr>
        <w:tblW w:w="5124" w:type="pct"/>
        <w:tblLayout w:type="fixed"/>
        <w:tblLook w:val="04A0"/>
      </w:tblPr>
      <w:tblGrid>
        <w:gridCol w:w="549"/>
        <w:gridCol w:w="3429"/>
        <w:gridCol w:w="16"/>
        <w:gridCol w:w="4137"/>
        <w:gridCol w:w="1677"/>
      </w:tblGrid>
      <w:tr w:rsidR="00871FFA" w:rsidRPr="00B200D6" w:rsidTr="001507C1">
        <w:trPr>
          <w:cantSplit/>
          <w:trHeight w:val="2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175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B200D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  <w:t>1</w:t>
            </w: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 xml:space="preserve">Земельные участки, предназначенные для размещения малоэтажных </w:t>
            </w:r>
            <w:proofErr w:type="spellStart"/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среднеэтажных</w:t>
            </w:r>
            <w:proofErr w:type="spellEnd"/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 xml:space="preserve"> жилых домов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5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  <w:t>2</w:t>
            </w: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индивидуального жилищного строительства;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3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  <w:t>3</w:t>
            </w: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хранения автотранспортных средств,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5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  <w:lastRenderedPageBreak/>
              <w:t>4.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оптовой и розничной торговли;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ресторанов, кафе, баров;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рынков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технического обслуживания и ремонта транспортных средств, машин и оборудования;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 фотоателье, фотолаборатории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5.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 xml:space="preserve">Земельные участки, </w:t>
            </w:r>
            <w:proofErr w:type="spellStart"/>
            <w:proofErr w:type="gramStart"/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предназ-наченные</w:t>
            </w:r>
            <w:proofErr w:type="spellEnd"/>
            <w:proofErr w:type="gramEnd"/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 xml:space="preserve"> для размещения офисных зданий делового и коммерческого назначения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5</w:t>
            </w:r>
          </w:p>
        </w:tc>
      </w:tr>
      <w:tr w:rsidR="00871FFA" w:rsidRPr="00B200D6" w:rsidTr="001507C1">
        <w:trPr>
          <w:cantSplit/>
          <w:trHeight w:val="260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6.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административных зданий;</w:t>
            </w: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производственных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ъединений, концернов, промышлен</w:t>
            </w: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но-производственных фирм, трестов;</w:t>
            </w: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промышленных предприятий;</w:t>
            </w: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коммунального хозяйства; </w:t>
            </w: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баз и складов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322EBC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0.5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1.2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lastRenderedPageBreak/>
              <w:t>7.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</w:t>
            </w: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B200D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обороны, безопасности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полезных ископаемых;</w:t>
            </w: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 автомобильного транспорта и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дорожного хозяйства, необхо</w:t>
            </w: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димых для эксплуатации, содержания, строительства, реконструкции, ремонта,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наземных и подземных зда</w:t>
            </w: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ний, строений, сооружений, устройств;</w:t>
            </w:r>
          </w:p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для размещения нефтепроводов, газопроводов, иных трубопроводов; </w:t>
            </w: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зон;</w:t>
            </w: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наземных сооружений и инфраструктуры спутниковой связи;</w:t>
            </w: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FA" w:rsidRPr="00B200D6" w:rsidRDefault="00871FFA" w:rsidP="0015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 на период строительства газопроводов;</w:t>
            </w:r>
          </w:p>
          <w:p w:rsidR="00871FFA" w:rsidRPr="003E0145" w:rsidRDefault="00871FFA" w:rsidP="001507C1">
            <w:pPr>
              <w:pStyle w:val="1"/>
              <w:jc w:val="both"/>
            </w:pPr>
            <w:r w:rsidRPr="003E0145">
              <w:t>Земельные участки под водными объектами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322EBC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  <w:t>0.0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87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0.9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4.5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</w:t>
            </w: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3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0.3</w:t>
            </w:r>
          </w:p>
          <w:p w:rsidR="00871FFA" w:rsidRDefault="00871FFA" w:rsidP="001507C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B200D6" w:rsidRDefault="00871FFA" w:rsidP="001507C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8.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участки</w:t>
            </w: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  <w:t>0</w:t>
            </w:r>
            <w:r w:rsidRPr="00B200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.0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3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9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FFA" w:rsidRPr="003E0145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  <w:t>0,25</w:t>
            </w:r>
          </w:p>
        </w:tc>
      </w:tr>
      <w:tr w:rsidR="00871FFA" w:rsidRPr="00B200D6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B200D6" w:rsidRDefault="00871FFA" w:rsidP="001507C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ja-JP" w:bidi="en-US"/>
              </w:rPr>
            </w:pPr>
          </w:p>
        </w:tc>
      </w:tr>
    </w:tbl>
    <w:p w:rsidR="00871FFA" w:rsidRDefault="00871FFA" w:rsidP="00871FFA">
      <w:pPr>
        <w:pStyle w:val="Style12"/>
        <w:widowControl/>
        <w:spacing w:line="240" w:lineRule="auto"/>
        <w:jc w:val="both"/>
        <w:rPr>
          <w:rFonts w:eastAsia="Lucida Sans Unicode"/>
          <w:color w:val="000000"/>
          <w:lang w:eastAsia="en-US" w:bidi="en-US"/>
        </w:rPr>
      </w:pPr>
    </w:p>
    <w:p w:rsidR="00871FFA" w:rsidRPr="008E0FE5" w:rsidRDefault="00871FFA" w:rsidP="00871FFA">
      <w:pPr>
        <w:pStyle w:val="Style12"/>
        <w:widowControl/>
        <w:spacing w:line="240" w:lineRule="auto"/>
        <w:jc w:val="both"/>
        <w:rPr>
          <w:rStyle w:val="FontStyle24"/>
        </w:rPr>
      </w:pPr>
    </w:p>
    <w:p w:rsidR="00871FFA" w:rsidRPr="00B200D6" w:rsidRDefault="00871FFA" w:rsidP="00871FFA">
      <w:pPr>
        <w:pStyle w:val="Style12"/>
        <w:widowControl/>
        <w:spacing w:line="240" w:lineRule="auto"/>
        <w:jc w:val="both"/>
        <w:rPr>
          <w:rStyle w:val="FontStyle24"/>
        </w:rPr>
      </w:pP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Приложение № 3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к Решению Собрания депутатов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Ниженского сельсовета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Черемисиновского района</w:t>
      </w:r>
    </w:p>
    <w:p w:rsidR="00871FFA" w:rsidRPr="00B200D6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</w:rPr>
      </w:pPr>
      <w:r w:rsidRPr="00B200D6">
        <w:rPr>
          <w:rStyle w:val="FontStyle24"/>
        </w:rPr>
        <w:t>Курской области</w:t>
      </w:r>
    </w:p>
    <w:p w:rsidR="00871FFA" w:rsidRPr="00871FFA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i w:val="0"/>
        </w:rPr>
      </w:pPr>
      <w:r w:rsidRPr="00871FFA">
        <w:rPr>
          <w:rStyle w:val="FontStyle24"/>
          <w:i/>
        </w:rPr>
        <w:t>от</w:t>
      </w:r>
      <w:r w:rsidRPr="00871FFA">
        <w:rPr>
          <w:rStyle w:val="FontStyle22"/>
          <w:i w:val="0"/>
          <w:sz w:val="24"/>
          <w:szCs w:val="24"/>
        </w:rPr>
        <w:t xml:space="preserve"> 27.06.2015г. </w:t>
      </w:r>
      <w:r w:rsidRPr="00871FFA">
        <w:rPr>
          <w:rStyle w:val="FontStyle24"/>
          <w:i/>
        </w:rPr>
        <w:t>№ 44/2</w:t>
      </w:r>
    </w:p>
    <w:p w:rsidR="00871FFA" w:rsidRPr="00B200D6" w:rsidRDefault="00871FFA" w:rsidP="00871FFA">
      <w:pPr>
        <w:pStyle w:val="ConsPlusTitle"/>
        <w:jc w:val="right"/>
        <w:outlineLvl w:val="0"/>
        <w:rPr>
          <w:b w:val="0"/>
        </w:rPr>
      </w:pPr>
    </w:p>
    <w:p w:rsidR="00871FFA" w:rsidRPr="00B200D6" w:rsidRDefault="00871FFA" w:rsidP="00871FFA">
      <w:pPr>
        <w:pStyle w:val="ConsPlusTitle"/>
        <w:jc w:val="right"/>
        <w:outlineLvl w:val="0"/>
        <w:rPr>
          <w:b w:val="0"/>
        </w:rPr>
      </w:pPr>
    </w:p>
    <w:p w:rsidR="00871FFA" w:rsidRPr="00B200D6" w:rsidRDefault="00871FFA" w:rsidP="00871FFA">
      <w:pPr>
        <w:pStyle w:val="ConsPlusTitle"/>
        <w:jc w:val="right"/>
        <w:outlineLvl w:val="0"/>
        <w:rPr>
          <w:b w:val="0"/>
        </w:rPr>
      </w:pPr>
    </w:p>
    <w:p w:rsidR="00871FFA" w:rsidRPr="00B200D6" w:rsidRDefault="00871FFA" w:rsidP="00871F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0D6">
        <w:rPr>
          <w:rFonts w:ascii="Times New Roman" w:hAnsi="Times New Roman" w:cs="Times New Roman"/>
          <w:b/>
          <w:sz w:val="24"/>
          <w:szCs w:val="24"/>
        </w:rPr>
        <w:t>Значения коэффициентов дифференциации по видам деятельности арендаторов внутри одного вида функционального использования земельного участка, находящихся в муниципальной собственности и земельных участков, государственная собственность на которые не разграничена</w:t>
      </w:r>
      <w:r w:rsidRPr="00B200D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, расположенных в границах </w:t>
      </w:r>
      <w:r w:rsidRPr="00B200D6">
        <w:rPr>
          <w:rStyle w:val="FontStyle24"/>
          <w:b/>
        </w:rPr>
        <w:t>Ниженского сельсовета</w:t>
      </w:r>
      <w:r w:rsidRPr="00B200D6">
        <w:rPr>
          <w:rFonts w:ascii="Times New Roman" w:hAnsi="Times New Roman" w:cs="Times New Roman"/>
          <w:b/>
          <w:sz w:val="24"/>
          <w:szCs w:val="24"/>
        </w:rPr>
        <w:t xml:space="preserve"> Черемисиновского</w:t>
      </w:r>
      <w:r w:rsidRPr="00B200D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 района Курской области</w:t>
      </w:r>
    </w:p>
    <w:p w:rsidR="00871FFA" w:rsidRPr="00B200D6" w:rsidRDefault="00871FFA" w:rsidP="00871FFA">
      <w:pPr>
        <w:pStyle w:val="ConsPlusTitle"/>
        <w:jc w:val="center"/>
      </w:pPr>
    </w:p>
    <w:p w:rsidR="00871FFA" w:rsidRPr="00B200D6" w:rsidRDefault="00871FFA" w:rsidP="00871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71FFA" w:rsidRPr="00B200D6" w:rsidTr="001507C1">
        <w:tc>
          <w:tcPr>
            <w:tcW w:w="4785" w:type="dxa"/>
          </w:tcPr>
          <w:p w:rsidR="00871FFA" w:rsidRPr="00B200D6" w:rsidRDefault="00871FFA" w:rsidP="0015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w="4785" w:type="dxa"/>
          </w:tcPr>
          <w:p w:rsidR="00871FFA" w:rsidRPr="00B200D6" w:rsidRDefault="00871FFA" w:rsidP="001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71FFA" w:rsidRPr="00B200D6" w:rsidRDefault="00871FFA" w:rsidP="00871FFA">
      <w:pPr>
        <w:autoSpaceDE w:val="0"/>
        <w:spacing w:after="0"/>
        <w:rPr>
          <w:rFonts w:cs="Arial"/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871FFA" w:rsidRDefault="00871FFA" w:rsidP="00871FFA">
      <w:pPr>
        <w:rPr>
          <w:sz w:val="24"/>
          <w:szCs w:val="24"/>
        </w:rPr>
      </w:pPr>
    </w:p>
    <w:p w:rsidR="009C6D95" w:rsidRDefault="009C6D95"/>
    <w:sectPr w:rsidR="009C6D95" w:rsidSect="009C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1FFA"/>
    <w:rsid w:val="00871FFA"/>
    <w:rsid w:val="009C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FA"/>
  </w:style>
  <w:style w:type="paragraph" w:styleId="1">
    <w:name w:val="heading 1"/>
    <w:basedOn w:val="a"/>
    <w:next w:val="a"/>
    <w:link w:val="10"/>
    <w:uiPriority w:val="99"/>
    <w:qFormat/>
    <w:rsid w:val="00871FF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F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71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FFA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6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FFA"/>
    <w:pPr>
      <w:widowControl w:val="0"/>
      <w:autoSpaceDE w:val="0"/>
      <w:autoSpaceDN w:val="0"/>
      <w:adjustRightInd w:val="0"/>
      <w:spacing w:after="0" w:line="33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1F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871FFA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71FF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71FFA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0" w:lineRule="exact"/>
      <w:ind w:hanging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5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71FFA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ConsPlusNonformat">
    <w:name w:val="ConsPlusNonformat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2229</Words>
  <Characters>12706</Characters>
  <Application>Microsoft Office Word</Application>
  <DocSecurity>0</DocSecurity>
  <Lines>105</Lines>
  <Paragraphs>29</Paragraphs>
  <ScaleCrop>false</ScaleCrop>
  <Company>Microsoft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1</cp:revision>
  <dcterms:created xsi:type="dcterms:W3CDTF">2015-07-02T08:36:00Z</dcterms:created>
  <dcterms:modified xsi:type="dcterms:W3CDTF">2015-07-02T08:38:00Z</dcterms:modified>
</cp:coreProperties>
</file>